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2" w:rsidRDefault="00016652" w:rsidP="00016652">
      <w:pPr>
        <w:jc w:val="center"/>
        <w:rPr>
          <w:rFonts w:ascii="Arial" w:hAnsi="Arial" w:cs="Arial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4" o:title=""/>
          </v:shape>
        </w:pict>
      </w:r>
    </w:p>
    <w:p w:rsidR="00016652" w:rsidRDefault="00016652" w:rsidP="00016652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016652" w:rsidRDefault="00016652" w:rsidP="000166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Τηλ 2231045910 6937378138 6932837696</w:t>
      </w:r>
    </w:p>
    <w:p w:rsidR="00016652" w:rsidRDefault="00016652" w:rsidP="00016652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6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-"/>
            <w:rFonts w:ascii="Arial" w:hAnsi="Arial" w:cs="Arial"/>
            <w:sz w:val="20"/>
            <w:szCs w:val="20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-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proofErr w:type="spellEnd"/>
        <w:r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proofErr w:type="spellEnd"/>
      </w:hyperlink>
    </w:p>
    <w:p w:rsidR="00BA6025" w:rsidRPr="00F04F20" w:rsidRDefault="00BA6025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016652" w:rsidRPr="00F04F20" w:rsidRDefault="00016652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016652" w:rsidRPr="00016652" w:rsidRDefault="00016652" w:rsidP="00016652">
      <w:pPr>
        <w:jc w:val="right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Λαμία, 20.4.2016</w:t>
      </w:r>
    </w:p>
    <w:p w:rsidR="00BA6025" w:rsidRDefault="00BA6025" w:rsidP="00A4697B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κ Δήμαρχε,</w:t>
      </w:r>
    </w:p>
    <w:p w:rsidR="00BA6025" w:rsidRDefault="00BA6025" w:rsidP="00A4697B">
      <w:pPr>
        <w:jc w:val="both"/>
        <w:rPr>
          <w:rStyle w:val="5yl5"/>
          <w:rFonts w:ascii="Arial" w:hAnsi="Arial" w:cs="Arial"/>
          <w:sz w:val="22"/>
          <w:szCs w:val="22"/>
        </w:rPr>
      </w:pPr>
    </w:p>
    <w:p w:rsidR="009C12F8" w:rsidRDefault="009C12F8" w:rsidP="00A4697B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 xml:space="preserve">Διαβάσαμε στα Μέσα Ενημέρωσης την απάντηση από την αρμόδια </w:t>
      </w:r>
      <w:r w:rsidR="00D16E21">
        <w:rPr>
          <w:rStyle w:val="5yl5"/>
          <w:rFonts w:ascii="Arial" w:hAnsi="Arial" w:cs="Arial"/>
          <w:sz w:val="22"/>
          <w:szCs w:val="22"/>
        </w:rPr>
        <w:t>Υ</w:t>
      </w:r>
      <w:r>
        <w:rPr>
          <w:rStyle w:val="5yl5"/>
          <w:rFonts w:ascii="Arial" w:hAnsi="Arial" w:cs="Arial"/>
          <w:sz w:val="22"/>
          <w:szCs w:val="22"/>
        </w:rPr>
        <w:t xml:space="preserve">πηρεσία του Υπουργείου Τουριστικής Ανάπτυξης στο βουλευτή Φθιώτιδας κ </w:t>
      </w:r>
      <w:proofErr w:type="spellStart"/>
      <w:r>
        <w:rPr>
          <w:rStyle w:val="5yl5"/>
          <w:rFonts w:ascii="Arial" w:hAnsi="Arial" w:cs="Arial"/>
          <w:sz w:val="22"/>
          <w:szCs w:val="22"/>
        </w:rPr>
        <w:t>Σαρακιώτη</w:t>
      </w:r>
      <w:proofErr w:type="spellEnd"/>
      <w:r>
        <w:rPr>
          <w:rStyle w:val="5yl5"/>
          <w:rFonts w:ascii="Arial" w:hAnsi="Arial" w:cs="Arial"/>
          <w:sz w:val="22"/>
          <w:szCs w:val="22"/>
        </w:rPr>
        <w:t xml:space="preserve"> σχετικά με την αναγνώριση της </w:t>
      </w:r>
      <w:r w:rsidR="008624AB">
        <w:rPr>
          <w:rStyle w:val="5yl5"/>
          <w:rFonts w:ascii="Arial" w:hAnsi="Arial" w:cs="Arial"/>
          <w:sz w:val="22"/>
          <w:szCs w:val="22"/>
        </w:rPr>
        <w:t>«</w:t>
      </w:r>
      <w:r>
        <w:rPr>
          <w:rStyle w:val="5yl5"/>
          <w:rFonts w:ascii="Arial" w:hAnsi="Arial" w:cs="Arial"/>
          <w:sz w:val="22"/>
          <w:szCs w:val="22"/>
        </w:rPr>
        <w:t>Πηγής Καλλιδρόμου</w:t>
      </w:r>
      <w:r w:rsidR="008624AB">
        <w:rPr>
          <w:rStyle w:val="5yl5"/>
          <w:rFonts w:ascii="Arial" w:hAnsi="Arial" w:cs="Arial"/>
          <w:sz w:val="22"/>
          <w:szCs w:val="22"/>
        </w:rPr>
        <w:t>»</w:t>
      </w:r>
      <w:r>
        <w:rPr>
          <w:rStyle w:val="5yl5"/>
          <w:rFonts w:ascii="Arial" w:hAnsi="Arial" w:cs="Arial"/>
          <w:sz w:val="22"/>
          <w:szCs w:val="22"/>
        </w:rPr>
        <w:t xml:space="preserve"> ως φυσικού πόρου.</w:t>
      </w:r>
    </w:p>
    <w:p w:rsidR="009C12F8" w:rsidRPr="008624AB" w:rsidRDefault="009C12F8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9C12F8" w:rsidRDefault="009C12F8" w:rsidP="00A4697B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Η απορία μας είναι γιατί για ένα</w:t>
      </w:r>
      <w:r w:rsidR="00D16E21">
        <w:rPr>
          <w:rStyle w:val="5yl5"/>
          <w:rFonts w:ascii="Arial" w:hAnsi="Arial" w:cs="Arial"/>
          <w:sz w:val="22"/>
          <w:szCs w:val="22"/>
        </w:rPr>
        <w:t>ν ολόκληρο</w:t>
      </w:r>
      <w:r>
        <w:rPr>
          <w:rStyle w:val="5yl5"/>
          <w:rFonts w:ascii="Arial" w:hAnsi="Arial" w:cs="Arial"/>
          <w:sz w:val="22"/>
          <w:szCs w:val="22"/>
        </w:rPr>
        <w:t xml:space="preserve"> χρόνο δεν υπήρξε καμιά ενέργεια, τη στιγμή που η απόφαση για την απόρριψη της αναγνώρισης από την αρμόδια επιτροπή είναι από την 16.11.2014, ενώ ως Δήμος ζητήσατε το φάκελο στις 16.12.2015, δεκατρείς μήνες μετά.</w:t>
      </w:r>
    </w:p>
    <w:p w:rsidR="009C12F8" w:rsidRPr="008624AB" w:rsidRDefault="009C12F8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8624AB" w:rsidRPr="00D16E21" w:rsidRDefault="008624AB" w:rsidP="008624A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</w:t>
      </w:r>
      <w:r w:rsidRPr="00D16E21">
        <w:rPr>
          <w:i/>
          <w:sz w:val="22"/>
          <w:szCs w:val="22"/>
        </w:rPr>
        <w:t xml:space="preserve">Με το υπ’ αριθμ. 341/ 17.12.2015 Δελτίο Παράδοσης </w:t>
      </w:r>
      <w:r>
        <w:rPr>
          <w:i/>
          <w:sz w:val="22"/>
          <w:szCs w:val="22"/>
        </w:rPr>
        <w:t>-</w:t>
      </w:r>
      <w:r w:rsidRPr="00D16E21">
        <w:rPr>
          <w:i/>
          <w:sz w:val="22"/>
          <w:szCs w:val="22"/>
        </w:rPr>
        <w:t xml:space="preserve"> Παραλαβής ο υπάλληλος του Δήμου Λαμιέων κ. Κων/νος Ευάγ</w:t>
      </w:r>
      <w:r>
        <w:rPr>
          <w:i/>
          <w:sz w:val="22"/>
          <w:szCs w:val="22"/>
        </w:rPr>
        <w:t xml:space="preserve">γελος, σε συνέχεια της </w:t>
      </w:r>
      <w:proofErr w:type="spellStart"/>
      <w:r>
        <w:rPr>
          <w:i/>
          <w:sz w:val="22"/>
          <w:szCs w:val="22"/>
        </w:rPr>
        <w:t>υπ’αριθ</w:t>
      </w:r>
      <w:proofErr w:type="spellEnd"/>
      <w:r>
        <w:rPr>
          <w:i/>
          <w:sz w:val="22"/>
          <w:szCs w:val="22"/>
        </w:rPr>
        <w:t xml:space="preserve"> .</w:t>
      </w:r>
      <w:r w:rsidRPr="00D16E21">
        <w:rPr>
          <w:i/>
          <w:sz w:val="22"/>
          <w:szCs w:val="22"/>
        </w:rPr>
        <w:t>82924/16.12.2015 αίτησης χορήγησης του φακέλου του Δήμου Λαμιέων, παρέλαβε από το Τμήμα Ειδικών Μορφών Τουρισμού τον υποβληθέντα φάκελο (με την αίτηση και τα σχετικά δικαιολογητικά). Η υπηρεσία μας αναμένει τις ενέργειες του Δήμου Λαμιέων.»</w:t>
      </w:r>
    </w:p>
    <w:p w:rsidR="008624AB" w:rsidRPr="008624AB" w:rsidRDefault="008624AB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9C12F8" w:rsidRDefault="009C12F8" w:rsidP="00A4697B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 xml:space="preserve">Και ενώ ο φάκελος περιήλθε στα χέρια του Δήμου στις 17.12.2015 και ενώ η αρμόδια Υπηρεσία του Υπουργείου δηλώνει ότι αναμένει τις ενέργειες του Δήμου Λαμιέων, δεν </w:t>
      </w:r>
      <w:r w:rsidR="00D16E21">
        <w:rPr>
          <w:rStyle w:val="5yl5"/>
          <w:rFonts w:ascii="Arial" w:hAnsi="Arial" w:cs="Arial"/>
          <w:sz w:val="22"/>
          <w:szCs w:val="22"/>
        </w:rPr>
        <w:t xml:space="preserve">φαίνεται να </w:t>
      </w:r>
      <w:r>
        <w:rPr>
          <w:rStyle w:val="5yl5"/>
          <w:rFonts w:ascii="Arial" w:hAnsi="Arial" w:cs="Arial"/>
          <w:sz w:val="22"/>
          <w:szCs w:val="22"/>
        </w:rPr>
        <w:t>έχετε κάνει τίποτα</w:t>
      </w:r>
      <w:r w:rsidR="00D16E21">
        <w:rPr>
          <w:rStyle w:val="5yl5"/>
          <w:rFonts w:ascii="Arial" w:hAnsi="Arial" w:cs="Arial"/>
          <w:sz w:val="22"/>
          <w:szCs w:val="22"/>
        </w:rPr>
        <w:t>.</w:t>
      </w:r>
    </w:p>
    <w:p w:rsidR="009C12F8" w:rsidRPr="008624AB" w:rsidRDefault="009C12F8" w:rsidP="00A4697B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8624AB" w:rsidRPr="00D16E21" w:rsidRDefault="008624AB" w:rsidP="008624AB">
      <w:pPr>
        <w:jc w:val="both"/>
        <w:rPr>
          <w:rStyle w:val="5yl5"/>
          <w:i/>
          <w:sz w:val="22"/>
          <w:szCs w:val="22"/>
        </w:rPr>
      </w:pPr>
      <w:r>
        <w:rPr>
          <w:rStyle w:val="5yl5"/>
          <w:i/>
          <w:sz w:val="22"/>
          <w:szCs w:val="22"/>
        </w:rPr>
        <w:t>«</w:t>
      </w:r>
      <w:r w:rsidRPr="00D16E21">
        <w:rPr>
          <w:rStyle w:val="5yl5"/>
          <w:i/>
          <w:sz w:val="22"/>
          <w:szCs w:val="22"/>
        </w:rPr>
        <w:t xml:space="preserve">Το Πρακτικό της 24ης από 20.11.2014 συνεδρίασης της Επιτροπής Προστασίας Ιαματικών Φυσικών Πόρων αναφέρει ότι τα αποτελέσματα μίας εκ των </w:t>
      </w:r>
      <w:proofErr w:type="spellStart"/>
      <w:r w:rsidRPr="00D16E21">
        <w:rPr>
          <w:rStyle w:val="5yl5"/>
          <w:i/>
          <w:sz w:val="22"/>
          <w:szCs w:val="22"/>
        </w:rPr>
        <w:t>υποβληθεισών</w:t>
      </w:r>
      <w:proofErr w:type="spellEnd"/>
      <w:r w:rsidRPr="00D16E21">
        <w:rPr>
          <w:rStyle w:val="5yl5"/>
          <w:i/>
          <w:sz w:val="22"/>
          <w:szCs w:val="22"/>
        </w:rPr>
        <w:t xml:space="preserve"> μικροβιολογικών αναλύσεων υπερβαίνουν τα επιτρεπτά όρια και ως εκ τούτου, η Επιτροπή ομόφωνα αποφάσισε ότι με τις υπάρχουσες αναλύσεις δε δύναται να προβεί σε γνωμοδότηση αναγνώρισης του εν </w:t>
      </w:r>
      <w:proofErr w:type="spellStart"/>
      <w:r w:rsidRPr="00D16E21">
        <w:rPr>
          <w:rStyle w:val="5yl5"/>
          <w:i/>
          <w:sz w:val="22"/>
          <w:szCs w:val="22"/>
        </w:rPr>
        <w:t>θέματι</w:t>
      </w:r>
      <w:proofErr w:type="spellEnd"/>
      <w:r w:rsidRPr="00D16E21">
        <w:rPr>
          <w:rStyle w:val="5yl5"/>
          <w:i/>
          <w:sz w:val="22"/>
          <w:szCs w:val="22"/>
        </w:rPr>
        <w:t xml:space="preserve"> φυσικού πόρου ως ιαματικού και παρέπεμψε την εξέταση του φακέλου σε επόμενη συνεδρίαση</w:t>
      </w:r>
      <w:r>
        <w:rPr>
          <w:rStyle w:val="5yl5"/>
          <w:i/>
          <w:sz w:val="22"/>
          <w:szCs w:val="22"/>
        </w:rPr>
        <w:t>»</w:t>
      </w:r>
      <w:r w:rsidRPr="00D16E21">
        <w:rPr>
          <w:rStyle w:val="5yl5"/>
          <w:i/>
          <w:sz w:val="22"/>
          <w:szCs w:val="22"/>
        </w:rPr>
        <w:t xml:space="preserve">. </w:t>
      </w:r>
    </w:p>
    <w:p w:rsidR="008624AB" w:rsidRPr="008624AB" w:rsidRDefault="008624AB" w:rsidP="00E2709F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D16E21" w:rsidRDefault="00D16E21" w:rsidP="00E2709F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 xml:space="preserve">Αν οι </w:t>
      </w:r>
      <w:r w:rsidR="00E2709F" w:rsidRPr="00A4697B">
        <w:rPr>
          <w:rStyle w:val="5yl5"/>
          <w:rFonts w:ascii="Arial" w:hAnsi="Arial" w:cs="Arial"/>
          <w:sz w:val="22"/>
          <w:szCs w:val="22"/>
        </w:rPr>
        <w:t xml:space="preserve">μικροβιολογικές αναλύσεις είναι 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πράγματι </w:t>
      </w:r>
      <w:r w:rsidR="00E2709F" w:rsidRPr="00A4697B">
        <w:rPr>
          <w:rStyle w:val="5yl5"/>
          <w:rFonts w:ascii="Arial" w:hAnsi="Arial" w:cs="Arial"/>
          <w:sz w:val="22"/>
          <w:szCs w:val="22"/>
        </w:rPr>
        <w:t>πάνω από το επιτρεπτό όριο</w:t>
      </w:r>
      <w:r>
        <w:rPr>
          <w:rStyle w:val="5yl5"/>
          <w:rFonts w:ascii="Arial" w:hAnsi="Arial" w:cs="Arial"/>
          <w:sz w:val="22"/>
          <w:szCs w:val="22"/>
        </w:rPr>
        <w:t>,</w:t>
      </w:r>
      <w:r w:rsidR="00E2709F" w:rsidRPr="00A4697B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 xml:space="preserve">τότε </w:t>
      </w:r>
      <w:r w:rsidR="00197B1E">
        <w:rPr>
          <w:rStyle w:val="5yl5"/>
          <w:rFonts w:ascii="Arial" w:hAnsi="Arial" w:cs="Arial"/>
          <w:sz w:val="22"/>
          <w:szCs w:val="22"/>
        </w:rPr>
        <w:t>κάτι πρέπει να γίνει ως προς την καταλληλότητα του νερού</w:t>
      </w:r>
      <w:r w:rsidR="00E2709F" w:rsidRPr="00A4697B">
        <w:rPr>
          <w:rStyle w:val="5yl5"/>
          <w:rFonts w:ascii="Arial" w:hAnsi="Arial" w:cs="Arial"/>
          <w:sz w:val="22"/>
          <w:szCs w:val="22"/>
        </w:rPr>
        <w:t xml:space="preserve"> για ιαματικό λουτρ</w:t>
      </w:r>
      <w:r>
        <w:rPr>
          <w:rStyle w:val="5yl5"/>
          <w:rFonts w:ascii="Arial" w:hAnsi="Arial" w:cs="Arial"/>
          <w:sz w:val="22"/>
          <w:szCs w:val="22"/>
        </w:rPr>
        <w:t>ά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. </w:t>
      </w:r>
      <w:r w:rsidR="00016652">
        <w:rPr>
          <w:rStyle w:val="5yl5"/>
          <w:rFonts w:ascii="Arial" w:hAnsi="Arial" w:cs="Arial"/>
          <w:sz w:val="22"/>
          <w:szCs w:val="22"/>
        </w:rPr>
        <w:t>Και α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ν </w:t>
      </w:r>
      <w:r w:rsidR="00016652">
        <w:rPr>
          <w:rStyle w:val="5yl5"/>
          <w:rFonts w:ascii="Arial" w:hAnsi="Arial" w:cs="Arial"/>
          <w:sz w:val="22"/>
          <w:szCs w:val="22"/>
        </w:rPr>
        <w:t xml:space="preserve">είναι να γίνει 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κάτι που να προστατεύει τα νερά από κάποια πηγή ρύπανσης, αυτό πρέπει να γίνει άμεσα και να ξεκινήσει </w:t>
      </w:r>
      <w:r w:rsidR="008624AB" w:rsidRPr="00016652">
        <w:rPr>
          <w:rStyle w:val="5yl5"/>
          <w:rFonts w:ascii="Arial" w:hAnsi="Arial" w:cs="Arial"/>
          <w:b/>
          <w:sz w:val="22"/>
          <w:szCs w:val="22"/>
        </w:rPr>
        <w:t>τώρα</w:t>
      </w:r>
      <w:r w:rsidR="008624AB">
        <w:rPr>
          <w:rStyle w:val="5yl5"/>
          <w:rFonts w:ascii="Arial" w:hAnsi="Arial" w:cs="Arial"/>
          <w:sz w:val="22"/>
          <w:szCs w:val="22"/>
        </w:rPr>
        <w:t xml:space="preserve"> 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η μελέτη </w:t>
      </w:r>
      <w:proofErr w:type="spellStart"/>
      <w:r w:rsidR="00197B1E">
        <w:rPr>
          <w:rStyle w:val="5yl5"/>
          <w:rFonts w:ascii="Arial" w:hAnsi="Arial" w:cs="Arial"/>
          <w:sz w:val="22"/>
          <w:szCs w:val="22"/>
        </w:rPr>
        <w:t>προστασίας</w:t>
      </w:r>
      <w:r w:rsidR="008624AB" w:rsidRPr="008624AB">
        <w:rPr>
          <w:rStyle w:val="5yl5"/>
          <w:rFonts w:ascii="Arial" w:hAnsi="Arial" w:cs="Arial"/>
          <w:b/>
          <w:sz w:val="22"/>
          <w:szCs w:val="22"/>
        </w:rPr>
        <w:t>∙</w:t>
      </w:r>
      <w:proofErr w:type="spellEnd"/>
      <w:r w:rsidR="00197B1E">
        <w:rPr>
          <w:rStyle w:val="5yl5"/>
          <w:rFonts w:ascii="Arial" w:hAnsi="Arial" w:cs="Arial"/>
          <w:sz w:val="22"/>
          <w:szCs w:val="22"/>
        </w:rPr>
        <w:t xml:space="preserve"> </w:t>
      </w:r>
      <w:r w:rsidR="008624AB">
        <w:rPr>
          <w:rStyle w:val="5yl5"/>
          <w:rFonts w:ascii="Arial" w:hAnsi="Arial" w:cs="Arial"/>
          <w:sz w:val="22"/>
          <w:szCs w:val="22"/>
        </w:rPr>
        <w:t>γ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ιατί </w:t>
      </w:r>
      <w:r w:rsidR="00F04F20">
        <w:rPr>
          <w:rStyle w:val="5yl5"/>
          <w:rFonts w:ascii="Arial" w:hAnsi="Arial" w:cs="Arial"/>
          <w:sz w:val="22"/>
          <w:szCs w:val="22"/>
        </w:rPr>
        <w:t xml:space="preserve">λογικά 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η </w:t>
      </w:r>
      <w:r w:rsidR="00BA6025">
        <w:rPr>
          <w:rStyle w:val="5yl5"/>
          <w:rFonts w:ascii="Arial" w:hAnsi="Arial" w:cs="Arial"/>
          <w:sz w:val="22"/>
          <w:szCs w:val="22"/>
        </w:rPr>
        <w:t xml:space="preserve">όποια </w:t>
      </w:r>
      <w:r w:rsidR="00197B1E">
        <w:rPr>
          <w:rStyle w:val="5yl5"/>
          <w:rFonts w:ascii="Arial" w:hAnsi="Arial" w:cs="Arial"/>
          <w:sz w:val="22"/>
          <w:szCs w:val="22"/>
        </w:rPr>
        <w:t xml:space="preserve">μικροβιολογική ρύπανση </w:t>
      </w:r>
      <w:r w:rsidR="00BA6025">
        <w:rPr>
          <w:rStyle w:val="5yl5"/>
          <w:rFonts w:ascii="Arial" w:hAnsi="Arial" w:cs="Arial"/>
          <w:sz w:val="22"/>
          <w:szCs w:val="22"/>
        </w:rPr>
        <w:t xml:space="preserve">πρέπει να είναι εξωγενής. </w:t>
      </w:r>
    </w:p>
    <w:p w:rsidR="00BA6025" w:rsidRPr="008624AB" w:rsidRDefault="00BA6025" w:rsidP="00E2709F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E2709F" w:rsidRDefault="00BA6025" w:rsidP="00E2709F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Σε κάθε περίπτωση π</w:t>
      </w:r>
      <w:r w:rsidR="00E2709F" w:rsidRPr="00A4697B">
        <w:rPr>
          <w:rStyle w:val="5yl5"/>
          <w:rFonts w:ascii="Arial" w:hAnsi="Arial" w:cs="Arial"/>
          <w:sz w:val="22"/>
          <w:szCs w:val="22"/>
        </w:rPr>
        <w:t>ρέπει να μάθουμε την ακριβή περιεκτικότητα του νερού</w:t>
      </w:r>
      <w:r>
        <w:rPr>
          <w:rStyle w:val="5yl5"/>
          <w:rFonts w:ascii="Arial" w:hAnsi="Arial" w:cs="Arial"/>
          <w:sz w:val="22"/>
          <w:szCs w:val="22"/>
        </w:rPr>
        <w:t>,</w:t>
      </w:r>
      <w:r w:rsidR="00E2709F" w:rsidRPr="00A4697B">
        <w:rPr>
          <w:rStyle w:val="5yl5"/>
          <w:rFonts w:ascii="Arial" w:hAnsi="Arial" w:cs="Arial"/>
          <w:sz w:val="22"/>
          <w:szCs w:val="22"/>
        </w:rPr>
        <w:t xml:space="preserve"> ώστε να γνωρίζουμε περισσότερα για το επικίνδυνο ή όχι των λούσεων</w:t>
      </w:r>
      <w:r>
        <w:rPr>
          <w:rStyle w:val="5yl5"/>
          <w:rFonts w:ascii="Arial" w:hAnsi="Arial" w:cs="Arial"/>
          <w:sz w:val="22"/>
          <w:szCs w:val="22"/>
        </w:rPr>
        <w:t xml:space="preserve"> και για την αποκατάσταση του προβλήματος και βέβαια για την </w:t>
      </w:r>
      <w:proofErr w:type="spellStart"/>
      <w:r>
        <w:rPr>
          <w:rStyle w:val="5yl5"/>
          <w:rFonts w:ascii="Arial" w:hAnsi="Arial" w:cs="Arial"/>
          <w:sz w:val="22"/>
          <w:szCs w:val="22"/>
        </w:rPr>
        <w:t>επανακατάθεση</w:t>
      </w:r>
      <w:proofErr w:type="spellEnd"/>
      <w:r>
        <w:rPr>
          <w:rStyle w:val="5yl5"/>
          <w:rFonts w:ascii="Arial" w:hAnsi="Arial" w:cs="Arial"/>
          <w:sz w:val="22"/>
          <w:szCs w:val="22"/>
        </w:rPr>
        <w:t xml:space="preserve"> του φακέλου για την αναγνώριση της Πηγής</w:t>
      </w:r>
      <w:r w:rsidR="008624AB">
        <w:rPr>
          <w:rStyle w:val="5yl5"/>
          <w:rFonts w:ascii="Arial" w:hAnsi="Arial" w:cs="Arial"/>
          <w:sz w:val="22"/>
          <w:szCs w:val="22"/>
        </w:rPr>
        <w:t xml:space="preserve"> το συντομότερο δυνατό</w:t>
      </w:r>
      <w:r w:rsidR="00016652">
        <w:rPr>
          <w:rStyle w:val="5yl5"/>
          <w:rFonts w:ascii="Arial" w:hAnsi="Arial" w:cs="Arial"/>
          <w:sz w:val="22"/>
          <w:szCs w:val="22"/>
        </w:rPr>
        <w:t>.</w:t>
      </w:r>
      <w:r w:rsidR="00F04F20">
        <w:rPr>
          <w:rStyle w:val="5yl5"/>
          <w:rFonts w:ascii="Arial" w:hAnsi="Arial" w:cs="Arial"/>
          <w:sz w:val="22"/>
          <w:szCs w:val="22"/>
        </w:rPr>
        <w:t xml:space="preserve"> Το θέμα κατά την άποψή μας είναι σοβαρό και αποτελεί πλήγμα για την περιοχή.</w:t>
      </w:r>
    </w:p>
    <w:p w:rsidR="00BA6025" w:rsidRPr="008624AB" w:rsidRDefault="00BA6025" w:rsidP="00E2709F">
      <w:pPr>
        <w:jc w:val="both"/>
        <w:rPr>
          <w:rStyle w:val="5yl5"/>
          <w:rFonts w:ascii="Arial" w:hAnsi="Arial" w:cs="Arial"/>
          <w:sz w:val="16"/>
          <w:szCs w:val="16"/>
        </w:rPr>
      </w:pPr>
    </w:p>
    <w:p w:rsidR="00BA6025" w:rsidRDefault="00BA6025" w:rsidP="00E2709F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Σας παρακαλούμε να μας γνωρίσετε τις ενέργειές σας</w:t>
      </w:r>
      <w:r w:rsidR="00D026DA">
        <w:rPr>
          <w:rStyle w:val="5yl5"/>
          <w:rFonts w:ascii="Arial" w:hAnsi="Arial" w:cs="Arial"/>
          <w:sz w:val="22"/>
          <w:szCs w:val="22"/>
        </w:rPr>
        <w:t xml:space="preserve"> και νομίζουμε ότι το καλύτερο είναι να ενημερωθεί άμεσα το Δημοτικό Συμβούλιο </w:t>
      </w:r>
    </w:p>
    <w:p w:rsidR="008624AB" w:rsidRDefault="008624AB" w:rsidP="00E2709F">
      <w:pPr>
        <w:jc w:val="both"/>
        <w:rPr>
          <w:rStyle w:val="5yl5"/>
          <w:rFonts w:ascii="Arial" w:hAnsi="Arial" w:cs="Arial"/>
          <w:sz w:val="22"/>
          <w:szCs w:val="22"/>
        </w:rPr>
      </w:pPr>
    </w:p>
    <w:p w:rsidR="008624AB" w:rsidRDefault="008624AB" w:rsidP="00E2709F">
      <w:pPr>
        <w:jc w:val="both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Για την Πρωτοβουλία Ενεργών Πολιτών</w:t>
      </w:r>
    </w:p>
    <w:p w:rsidR="00A4697B" w:rsidRDefault="008624AB" w:rsidP="00016652">
      <w:pPr>
        <w:jc w:val="both"/>
        <w:rPr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>Παναγιώτης Στασινός δημοτικός σύμβουλος</w:t>
      </w:r>
    </w:p>
    <w:sectPr w:rsidR="00A46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06"/>
    <w:rsid w:val="00016652"/>
    <w:rsid w:val="000811C8"/>
    <w:rsid w:val="0017766B"/>
    <w:rsid w:val="00197B1E"/>
    <w:rsid w:val="001D5606"/>
    <w:rsid w:val="003F3D40"/>
    <w:rsid w:val="0053552B"/>
    <w:rsid w:val="00577732"/>
    <w:rsid w:val="007541BE"/>
    <w:rsid w:val="008624AB"/>
    <w:rsid w:val="008728DA"/>
    <w:rsid w:val="00906B13"/>
    <w:rsid w:val="009C12F8"/>
    <w:rsid w:val="00A4697B"/>
    <w:rsid w:val="00BA6025"/>
    <w:rsid w:val="00D026DA"/>
    <w:rsid w:val="00D16E21"/>
    <w:rsid w:val="00E2709F"/>
    <w:rsid w:val="00ED0C2B"/>
    <w:rsid w:val="00F00619"/>
    <w:rsid w:val="00F04F20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yl5">
    <w:name w:val="_5yl5"/>
    <w:basedOn w:val="a0"/>
    <w:rsid w:val="001D5606"/>
  </w:style>
  <w:style w:type="paragraph" w:styleId="Web">
    <w:name w:val="Normal (Web)"/>
    <w:basedOn w:val="a"/>
    <w:rsid w:val="00E2709F"/>
    <w:pPr>
      <w:spacing w:before="100" w:beforeAutospacing="1" w:after="100" w:afterAutospacing="1"/>
    </w:pPr>
  </w:style>
  <w:style w:type="character" w:customStyle="1" w:styleId="share-text">
    <w:name w:val="share-text"/>
    <w:basedOn w:val="a0"/>
    <w:rsid w:val="00E2709F"/>
  </w:style>
  <w:style w:type="character" w:styleId="-">
    <w:name w:val="Hyperlink"/>
    <w:basedOn w:val="a0"/>
    <w:rsid w:val="00016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pl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pla.blogspot.com/" TargetMode="External"/><Relationship Id="rId5" Type="http://schemas.openxmlformats.org/officeDocument/2006/relationships/hyperlink" Target="http://www.pepla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Στέφανε, ειναι θέμα απο μονο του μετά την ανακοινωση του βουλευτή</vt:lpstr>
    </vt:vector>
  </TitlesOfParts>
  <Company/>
  <LinksUpToDate>false</LinksUpToDate>
  <CharactersWithSpaces>2707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Στέφανε, ειναι θέμα απο μονο του μετά την ανακοινωση του βουλευτή</dc:title>
  <dc:creator>Στέφανος Σταμέλλος</dc:creator>
  <cp:lastModifiedBy>userpc</cp:lastModifiedBy>
  <cp:revision>2</cp:revision>
  <dcterms:created xsi:type="dcterms:W3CDTF">2016-04-20T08:48:00Z</dcterms:created>
  <dcterms:modified xsi:type="dcterms:W3CDTF">2016-04-20T08:48:00Z</dcterms:modified>
</cp:coreProperties>
</file>