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D" w:rsidRDefault="00FC007D" w:rsidP="00FC00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328143" cy="657225"/>
            <wp:effectExtent l="0" t="0" r="0" b="0"/>
            <wp:docPr id="8" name="2 - Εικόνα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635" cy="65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7D" w:rsidRPr="00FC007D" w:rsidRDefault="00ED63C3" w:rsidP="00FC00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FC007D" w:rsidRPr="00FC007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Α. Παπανδρέου και Τ. Ισαάκ, TK 35133</w:t>
      </w:r>
    </w:p>
    <w:p w:rsidR="00FC007D" w:rsidRPr="00FC007D" w:rsidRDefault="00ED63C3" w:rsidP="00FC00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FC007D" w:rsidRPr="00FC007D">
        <w:rPr>
          <w:rStyle w:val="a4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Τηλεφωνικό κέντρο : 22310 32950,1</w:t>
      </w:r>
    </w:p>
    <w:p w:rsidR="0092144A" w:rsidRDefault="0092144A" w:rsidP="005F6CA9"/>
    <w:p w:rsidR="00E64FA5" w:rsidRDefault="0092144A" w:rsidP="00FC007D">
      <w:pPr>
        <w:jc w:val="right"/>
      </w:pPr>
      <w:r>
        <w:t xml:space="preserve">       </w:t>
      </w:r>
      <w:r w:rsidR="00A41EC1">
        <w:t xml:space="preserve">Λαμία  </w:t>
      </w:r>
      <w:r w:rsidR="00A41EC1" w:rsidRPr="0092144A">
        <w:t>8</w:t>
      </w:r>
      <w:r>
        <w:t xml:space="preserve">  </w:t>
      </w:r>
      <w:r w:rsidR="004315A1">
        <w:t>Νοεμβρίου  2017</w:t>
      </w:r>
    </w:p>
    <w:p w:rsidR="00A41EC1" w:rsidRDefault="00A41EC1" w:rsidP="00A41EC1">
      <w:pPr>
        <w:jc w:val="center"/>
      </w:pPr>
      <w:r>
        <w:t xml:space="preserve">                                                                                                                       </w:t>
      </w:r>
    </w:p>
    <w:p w:rsidR="004315A1" w:rsidRPr="00A41EC1" w:rsidRDefault="004315A1" w:rsidP="00A41EC1">
      <w:pPr>
        <w:jc w:val="center"/>
        <w:rPr>
          <w:b/>
          <w:sz w:val="28"/>
          <w:szCs w:val="28"/>
        </w:rPr>
      </w:pPr>
      <w:r w:rsidRPr="00A41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Δελτίο Τύπου</w:t>
      </w:r>
    </w:p>
    <w:p w:rsidR="004315A1" w:rsidRDefault="004315A1" w:rsidP="004315A1"/>
    <w:p w:rsidR="004315A1" w:rsidRDefault="00A41EC1" w:rsidP="00A41EC1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Προσωρινές ρυθμίσεις κυκλοφορίας στην οδό Στυλίδας</w:t>
      </w:r>
    </w:p>
    <w:p w:rsidR="0092144A" w:rsidRPr="0092144A" w:rsidRDefault="00D774F1" w:rsidP="00D774F1">
      <w:pPr>
        <w:tabs>
          <w:tab w:val="left" w:pos="4875"/>
        </w:tabs>
      </w:pPr>
      <w:r>
        <w:tab/>
      </w:r>
    </w:p>
    <w:p w:rsidR="00904D2B" w:rsidRDefault="0092144A" w:rsidP="008D7EEF">
      <w:pPr>
        <w:spacing w:after="0" w:line="360" w:lineRule="auto"/>
        <w:jc w:val="both"/>
        <w:rPr>
          <w:sz w:val="24"/>
          <w:szCs w:val="24"/>
        </w:rPr>
      </w:pPr>
      <w:r>
        <w:t xml:space="preserve">         </w:t>
      </w:r>
      <w:r w:rsidR="00904D2B">
        <w:t xml:space="preserve"> </w:t>
      </w:r>
      <w:r w:rsidR="008D7EEF">
        <w:t xml:space="preserve"> </w:t>
      </w:r>
      <w:r w:rsidR="00904D2B">
        <w:t xml:space="preserve"> </w:t>
      </w:r>
      <w:r w:rsidR="008D7EEF">
        <w:t xml:space="preserve"> </w:t>
      </w:r>
      <w:r w:rsidR="00904D2B">
        <w:rPr>
          <w:sz w:val="24"/>
          <w:szCs w:val="24"/>
        </w:rPr>
        <w:t xml:space="preserve">Στο πλαίσιο της κατασκευής του έργου «Αντιπλημμυρικής προστασίας </w:t>
      </w:r>
      <w:r w:rsidR="00D774F1">
        <w:rPr>
          <w:sz w:val="24"/>
          <w:szCs w:val="24"/>
        </w:rPr>
        <w:t xml:space="preserve">της </w:t>
      </w:r>
      <w:r w:rsidR="00904D2B">
        <w:rPr>
          <w:sz w:val="24"/>
          <w:szCs w:val="24"/>
        </w:rPr>
        <w:t xml:space="preserve">ανατολικής εισόδου Λαμίας» η ΔΕΥΑΛ σας ενημερώνει για τις κυκλοφοριακές ρυθμίσεις </w:t>
      </w:r>
      <w:r w:rsidR="00D774F1">
        <w:rPr>
          <w:sz w:val="24"/>
          <w:szCs w:val="24"/>
        </w:rPr>
        <w:t xml:space="preserve">που θα ισχύσουν </w:t>
      </w:r>
      <w:r w:rsidR="008D7EEF">
        <w:rPr>
          <w:sz w:val="24"/>
          <w:szCs w:val="24"/>
        </w:rPr>
        <w:t xml:space="preserve">από </w:t>
      </w:r>
      <w:r w:rsidR="00D774F1">
        <w:rPr>
          <w:sz w:val="24"/>
          <w:szCs w:val="24"/>
        </w:rPr>
        <w:t xml:space="preserve">την </w:t>
      </w:r>
      <w:r w:rsidR="00F62358">
        <w:rPr>
          <w:b/>
          <w:sz w:val="24"/>
          <w:szCs w:val="24"/>
        </w:rPr>
        <w:t xml:space="preserve">Πέμπτη </w:t>
      </w:r>
      <w:r w:rsidR="00F62358" w:rsidRPr="00F62358">
        <w:rPr>
          <w:b/>
          <w:sz w:val="24"/>
          <w:szCs w:val="24"/>
        </w:rPr>
        <w:t>9</w:t>
      </w:r>
      <w:r w:rsidR="008D7EEF" w:rsidRPr="008D7EEF">
        <w:rPr>
          <w:b/>
          <w:sz w:val="24"/>
          <w:szCs w:val="24"/>
        </w:rPr>
        <w:t xml:space="preserve"> Νοεμβρίου</w:t>
      </w:r>
      <w:r w:rsidR="00904D2B" w:rsidRPr="008D7EEF">
        <w:rPr>
          <w:b/>
          <w:sz w:val="24"/>
          <w:szCs w:val="24"/>
        </w:rPr>
        <w:t xml:space="preserve"> </w:t>
      </w:r>
      <w:r w:rsidR="008D7EEF" w:rsidRPr="008D7EEF">
        <w:rPr>
          <w:b/>
          <w:sz w:val="24"/>
          <w:szCs w:val="24"/>
        </w:rPr>
        <w:t>2017</w:t>
      </w:r>
      <w:r w:rsidR="008D7EEF">
        <w:rPr>
          <w:sz w:val="24"/>
          <w:szCs w:val="24"/>
        </w:rPr>
        <w:t>. Οι ρυθμίσεις θα γίνουν στην οδό Στυλ</w:t>
      </w:r>
      <w:r w:rsidR="004F3E5D">
        <w:rPr>
          <w:sz w:val="24"/>
          <w:szCs w:val="24"/>
        </w:rPr>
        <w:t>ίδα</w:t>
      </w:r>
      <w:r w:rsidR="008D7EEF">
        <w:rPr>
          <w:sz w:val="24"/>
          <w:szCs w:val="24"/>
        </w:rPr>
        <w:t xml:space="preserve">ς από τον κόμβο του Ο.Α.Ε.Δ μέχρι το </w:t>
      </w:r>
      <w:r w:rsidR="00A41EC1">
        <w:rPr>
          <w:sz w:val="24"/>
          <w:szCs w:val="24"/>
        </w:rPr>
        <w:t>τέρμα</w:t>
      </w:r>
      <w:r w:rsidR="008D7EEF">
        <w:rPr>
          <w:sz w:val="24"/>
          <w:szCs w:val="24"/>
        </w:rPr>
        <w:t xml:space="preserve"> του οικισμού της Μεγάλης Βρύσης.</w:t>
      </w:r>
    </w:p>
    <w:p w:rsidR="00AB3A6E" w:rsidRDefault="008D7EEF" w:rsidP="008D7E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Σε πρώτη φάση </w:t>
      </w:r>
      <w:r w:rsidR="00ED63C3">
        <w:rPr>
          <w:sz w:val="24"/>
          <w:szCs w:val="24"/>
        </w:rPr>
        <w:t xml:space="preserve">η </w:t>
      </w:r>
      <w:r>
        <w:rPr>
          <w:sz w:val="24"/>
          <w:szCs w:val="24"/>
        </w:rPr>
        <w:t>είσοδος προς τη Λαμία όλων των οχημάτων θα γίνεται μέσω της οδ</w:t>
      </w:r>
      <w:r w:rsidR="004F3E5D">
        <w:rPr>
          <w:sz w:val="24"/>
          <w:szCs w:val="24"/>
        </w:rPr>
        <w:t>ού Στυλίδα</w:t>
      </w:r>
      <w:r>
        <w:rPr>
          <w:sz w:val="24"/>
          <w:szCs w:val="24"/>
        </w:rPr>
        <w:t>ς</w:t>
      </w:r>
      <w:r w:rsidR="00AB3A6E">
        <w:rPr>
          <w:sz w:val="24"/>
          <w:szCs w:val="24"/>
        </w:rPr>
        <w:t>, σύμφωνα με την σήμανση.</w:t>
      </w:r>
      <w:r>
        <w:rPr>
          <w:sz w:val="24"/>
          <w:szCs w:val="24"/>
        </w:rPr>
        <w:t xml:space="preserve"> </w:t>
      </w:r>
      <w:r w:rsidR="00AB3A6E">
        <w:rPr>
          <w:sz w:val="24"/>
          <w:szCs w:val="24"/>
        </w:rPr>
        <w:t>Η</w:t>
      </w:r>
      <w:r>
        <w:rPr>
          <w:sz w:val="24"/>
          <w:szCs w:val="24"/>
        </w:rPr>
        <w:t xml:space="preserve"> έξοδος</w:t>
      </w:r>
      <w:r w:rsidR="00AB3A6E">
        <w:rPr>
          <w:sz w:val="24"/>
          <w:szCs w:val="24"/>
        </w:rPr>
        <w:t xml:space="preserve"> των οχημ</w:t>
      </w:r>
      <w:r w:rsidR="00ED63C3">
        <w:rPr>
          <w:sz w:val="24"/>
          <w:szCs w:val="24"/>
        </w:rPr>
        <w:t xml:space="preserve">άτων από Λαμία </w:t>
      </w:r>
      <w:r w:rsidR="00A41EC1">
        <w:rPr>
          <w:sz w:val="24"/>
          <w:szCs w:val="24"/>
        </w:rPr>
        <w:t xml:space="preserve">προς Στυλίδα </w:t>
      </w:r>
      <w:r w:rsidR="00ED63C3">
        <w:rPr>
          <w:sz w:val="24"/>
          <w:szCs w:val="24"/>
        </w:rPr>
        <w:t>θα γίνεται από το ύψος των φαναριών</w:t>
      </w:r>
      <w:r w:rsidR="00AB3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Ο.Α.Ε.Δ. </w:t>
      </w:r>
      <w:r w:rsidR="00A41EC1">
        <w:rPr>
          <w:sz w:val="24"/>
          <w:szCs w:val="24"/>
        </w:rPr>
        <w:t>με εκτροπή στην</w:t>
      </w:r>
      <w:r w:rsidR="00ED6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παρακείμενη οδό </w:t>
      </w:r>
      <w:r w:rsidR="00A41EC1">
        <w:rPr>
          <w:sz w:val="24"/>
          <w:szCs w:val="24"/>
        </w:rPr>
        <w:t xml:space="preserve">Εθνικής Αντιστάσεως </w:t>
      </w:r>
      <w:r>
        <w:rPr>
          <w:sz w:val="24"/>
          <w:szCs w:val="24"/>
        </w:rPr>
        <w:t>της</w:t>
      </w:r>
      <w:r w:rsidR="00ED63C3">
        <w:rPr>
          <w:sz w:val="24"/>
          <w:szCs w:val="24"/>
        </w:rPr>
        <w:t xml:space="preserve"> Μεγάλης Βρύσης</w:t>
      </w:r>
      <w:r w:rsidR="0010283F">
        <w:rPr>
          <w:sz w:val="24"/>
          <w:szCs w:val="24"/>
        </w:rPr>
        <w:t>, επίσης</w:t>
      </w:r>
      <w:r w:rsidR="00ED63C3">
        <w:rPr>
          <w:sz w:val="24"/>
          <w:szCs w:val="24"/>
        </w:rPr>
        <w:t xml:space="preserve"> σύμφωνα με την σήμανση</w:t>
      </w:r>
      <w:r>
        <w:rPr>
          <w:sz w:val="24"/>
          <w:szCs w:val="24"/>
        </w:rPr>
        <w:t xml:space="preserve">. </w:t>
      </w:r>
    </w:p>
    <w:p w:rsidR="008D7EEF" w:rsidRDefault="00AB3A6E" w:rsidP="008D7E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D7EEF">
        <w:rPr>
          <w:sz w:val="24"/>
          <w:szCs w:val="24"/>
        </w:rPr>
        <w:t xml:space="preserve">Η κίνηση των βαρέων και μεγάλων </w:t>
      </w:r>
      <w:r w:rsidR="00FC007D">
        <w:rPr>
          <w:sz w:val="24"/>
          <w:szCs w:val="24"/>
        </w:rPr>
        <w:t>οχημάτων</w:t>
      </w:r>
      <w:r w:rsidR="008D7EEF">
        <w:rPr>
          <w:sz w:val="24"/>
          <w:szCs w:val="24"/>
        </w:rPr>
        <w:t xml:space="preserve"> θα εκτρέπεται με κατ</w:t>
      </w:r>
      <w:r w:rsidR="0010283F">
        <w:rPr>
          <w:sz w:val="24"/>
          <w:szCs w:val="24"/>
        </w:rPr>
        <w:t>άλληλη σήμανση</w:t>
      </w:r>
      <w:r w:rsidR="008D7EEF">
        <w:rPr>
          <w:sz w:val="24"/>
          <w:szCs w:val="24"/>
        </w:rPr>
        <w:t xml:space="preserve"> στον κόμβο της Ξηριώτισσας π</w:t>
      </w:r>
      <w:r w:rsidR="00FC007D">
        <w:rPr>
          <w:sz w:val="24"/>
          <w:szCs w:val="24"/>
        </w:rPr>
        <w:t>ρ</w:t>
      </w:r>
      <w:r w:rsidR="008D7EEF">
        <w:rPr>
          <w:sz w:val="24"/>
          <w:szCs w:val="24"/>
        </w:rPr>
        <w:t xml:space="preserve">ος τον </w:t>
      </w:r>
      <w:r w:rsidR="00FC007D">
        <w:rPr>
          <w:sz w:val="24"/>
          <w:szCs w:val="24"/>
        </w:rPr>
        <w:t>παράδρομο</w:t>
      </w:r>
      <w:r>
        <w:rPr>
          <w:sz w:val="24"/>
          <w:szCs w:val="24"/>
        </w:rPr>
        <w:t xml:space="preserve"> της</w:t>
      </w:r>
      <w:r w:rsidR="008D7EEF">
        <w:rPr>
          <w:sz w:val="24"/>
          <w:szCs w:val="24"/>
        </w:rPr>
        <w:t xml:space="preserve"> ΠΑΘΕ και στον κόμβο της ΒΙ</w:t>
      </w:r>
      <w:r>
        <w:rPr>
          <w:sz w:val="24"/>
          <w:szCs w:val="24"/>
        </w:rPr>
        <w:t>.</w:t>
      </w:r>
      <w:r w:rsidR="008D7EEF">
        <w:rPr>
          <w:sz w:val="24"/>
          <w:szCs w:val="24"/>
        </w:rPr>
        <w:t>ΠΕ</w:t>
      </w:r>
      <w:r>
        <w:rPr>
          <w:sz w:val="24"/>
          <w:szCs w:val="24"/>
        </w:rPr>
        <w:t>.</w:t>
      </w:r>
      <w:r w:rsidR="008D7EEF">
        <w:rPr>
          <w:sz w:val="24"/>
          <w:szCs w:val="24"/>
        </w:rPr>
        <w:t xml:space="preserve"> για την κίνηση</w:t>
      </w:r>
      <w:r w:rsidR="00FC007D">
        <w:rPr>
          <w:sz w:val="24"/>
          <w:szCs w:val="24"/>
        </w:rPr>
        <w:t xml:space="preserve"> μέσω της Νέας Εθνικής Οδού.</w:t>
      </w:r>
    </w:p>
    <w:p w:rsidR="00FC007D" w:rsidRDefault="00FC007D" w:rsidP="00FC007D">
      <w:pPr>
        <w:spacing w:after="0" w:line="360" w:lineRule="auto"/>
        <w:jc w:val="right"/>
        <w:rPr>
          <w:sz w:val="24"/>
          <w:szCs w:val="24"/>
        </w:rPr>
      </w:pPr>
    </w:p>
    <w:p w:rsidR="00FC007D" w:rsidRPr="001B3FDF" w:rsidRDefault="001B3FDF" w:rsidP="001B3F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1B3FDF">
        <w:rPr>
          <w:rFonts w:ascii="Times New Roman" w:hAnsi="Times New Roman" w:cs="Times New Roman"/>
          <w:b/>
          <w:sz w:val="24"/>
          <w:szCs w:val="24"/>
        </w:rPr>
        <w:t>Για τη ΔΕΥΑΛ</w:t>
      </w:r>
    </w:p>
    <w:p w:rsidR="00FC007D" w:rsidRPr="00ED63C3" w:rsidRDefault="00FC007D" w:rsidP="00A41EC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41EC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="00ED63C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Ο ΔΙΕΥΘΥΝΤΗΣ</w:t>
      </w:r>
    </w:p>
    <w:p w:rsidR="008D7EEF" w:rsidRDefault="005F6CA9" w:rsidP="00B11F3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FC007D">
        <w:rPr>
          <w:rFonts w:ascii="Times New Roman" w:hAnsi="Times New Roman" w:cs="Times New Roman"/>
          <w:b/>
          <w:sz w:val="24"/>
          <w:szCs w:val="24"/>
        </w:rPr>
        <w:t>Ι. ΘΕΟΔΩΡΑΚΟΠΟΥΛΟΣ</w:t>
      </w:r>
      <w:r w:rsidR="008D7EEF">
        <w:rPr>
          <w:sz w:val="24"/>
          <w:szCs w:val="24"/>
        </w:rPr>
        <w:t xml:space="preserve">     </w:t>
      </w:r>
      <w:bookmarkStart w:id="0" w:name="_GoBack"/>
      <w:bookmarkEnd w:id="0"/>
    </w:p>
    <w:sectPr w:rsidR="008D7EEF" w:rsidSect="002E0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0BD"/>
    <w:rsid w:val="0010283F"/>
    <w:rsid w:val="001B3FDF"/>
    <w:rsid w:val="002E0F47"/>
    <w:rsid w:val="00300305"/>
    <w:rsid w:val="004315A1"/>
    <w:rsid w:val="004F3E5D"/>
    <w:rsid w:val="005F6CA9"/>
    <w:rsid w:val="007260BD"/>
    <w:rsid w:val="008D7EEF"/>
    <w:rsid w:val="00904D2B"/>
    <w:rsid w:val="0092144A"/>
    <w:rsid w:val="009B576A"/>
    <w:rsid w:val="00A41EC1"/>
    <w:rsid w:val="00A723B4"/>
    <w:rsid w:val="00AB3A6E"/>
    <w:rsid w:val="00B11F30"/>
    <w:rsid w:val="00D774F1"/>
    <w:rsid w:val="00E64FA5"/>
    <w:rsid w:val="00ED63C3"/>
    <w:rsid w:val="00F173D4"/>
    <w:rsid w:val="00F62358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47"/>
  </w:style>
  <w:style w:type="paragraph" w:styleId="1">
    <w:name w:val="heading 1"/>
    <w:basedOn w:val="a"/>
    <w:next w:val="a"/>
    <w:link w:val="1Char"/>
    <w:uiPriority w:val="9"/>
    <w:qFormat/>
    <w:rsid w:val="0043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0B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173D4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C0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 kamenitsa</dc:creator>
  <cp:lastModifiedBy>user</cp:lastModifiedBy>
  <cp:revision>9</cp:revision>
  <cp:lastPrinted>2017-11-08T12:40:00Z</cp:lastPrinted>
  <dcterms:created xsi:type="dcterms:W3CDTF">2017-11-06T12:07:00Z</dcterms:created>
  <dcterms:modified xsi:type="dcterms:W3CDTF">2017-11-08T12:44:00Z</dcterms:modified>
</cp:coreProperties>
</file>