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93" w:rsidRDefault="00146F93">
      <w:pPr>
        <w:rPr>
          <w:lang w:val="el-GR"/>
        </w:rPr>
      </w:pPr>
    </w:p>
    <w:p w:rsidR="00146F93" w:rsidRDefault="00922602" w:rsidP="00922602">
      <w:pPr>
        <w:jc w:val="center"/>
        <w:rPr>
          <w:b/>
          <w:lang w:val="el-GR"/>
        </w:rPr>
      </w:pPr>
      <w:r w:rsidRPr="004F1B48">
        <w:rPr>
          <w:b/>
          <w:lang w:val="el-GR"/>
        </w:rPr>
        <w:t>ΔΕΛΤΙΟ ΤΥΠΟΥ</w:t>
      </w:r>
    </w:p>
    <w:p w:rsidR="004F1B48" w:rsidRPr="005A5890" w:rsidRDefault="004F1B48" w:rsidP="00922602">
      <w:pPr>
        <w:jc w:val="center"/>
        <w:rPr>
          <w:b/>
          <w:lang w:val="el-GR"/>
        </w:rPr>
      </w:pPr>
    </w:p>
    <w:p w:rsidR="004F1B48" w:rsidRPr="005A5890" w:rsidRDefault="004F1B48" w:rsidP="00922602">
      <w:pPr>
        <w:jc w:val="center"/>
        <w:rPr>
          <w:lang w:val="el-GR"/>
        </w:rPr>
      </w:pPr>
    </w:p>
    <w:p w:rsidR="004F1B48" w:rsidRPr="004F1B48" w:rsidRDefault="004F1B48" w:rsidP="00922602">
      <w:pPr>
        <w:jc w:val="center"/>
        <w:rPr>
          <w:lang w:val="el-GR"/>
        </w:rPr>
      </w:pP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Pr>
          <w:lang w:val="el-GR"/>
        </w:rPr>
        <w:t>Λαμία, 24 Ιανουαρίου 2020</w:t>
      </w:r>
    </w:p>
    <w:p w:rsidR="00CF0D57" w:rsidRDefault="00CF0D57" w:rsidP="00922602">
      <w:pPr>
        <w:jc w:val="center"/>
        <w:rPr>
          <w:lang w:val="el-GR"/>
        </w:rPr>
      </w:pPr>
    </w:p>
    <w:p w:rsidR="00922602" w:rsidRDefault="00922602" w:rsidP="00922602">
      <w:pPr>
        <w:jc w:val="center"/>
        <w:rPr>
          <w:lang w:val="el-GR"/>
        </w:rPr>
      </w:pPr>
    </w:p>
    <w:p w:rsidR="00922602" w:rsidRDefault="004F1B48" w:rsidP="00CF0D57">
      <w:pPr>
        <w:spacing w:line="360" w:lineRule="auto"/>
        <w:ind w:firstLine="720"/>
        <w:jc w:val="both"/>
        <w:rPr>
          <w:lang w:val="el-GR"/>
        </w:rPr>
      </w:pPr>
      <w:r w:rsidRPr="004F1B48">
        <w:rPr>
          <w:b/>
          <w:u w:val="single"/>
          <w:lang w:val="el-GR"/>
        </w:rPr>
        <w:t>Θέμα:</w:t>
      </w:r>
      <w:r w:rsidR="00CF0D57">
        <w:rPr>
          <w:lang w:val="el-GR"/>
        </w:rPr>
        <w:t xml:space="preserve"> Ενημέρωση σχετικά με την εξέλιξη της εκδίκασης του Αιτήματος </w:t>
      </w:r>
      <w:r w:rsidR="00CF0D57" w:rsidRPr="00CF0D57">
        <w:rPr>
          <w:rFonts w:ascii="Calibri" w:eastAsia="Times New Roman" w:hAnsi="Calibri" w:cs="Calibri"/>
          <w:lang w:val="el-GR" w:eastAsia="el-GR"/>
        </w:rPr>
        <w:t>της Κοινωφελούς Επιχείρησης του Δήμου Λαμιέων για έκδοση προσωρινής Διαταγής κατά της μισθώτριας του Τουριστικού περίπτερου του Αγίου Λουκά</w:t>
      </w:r>
      <w:r w:rsidR="00CF0D57">
        <w:rPr>
          <w:rFonts w:ascii="Calibri" w:eastAsia="Times New Roman" w:hAnsi="Calibri" w:cs="Calibri"/>
          <w:lang w:val="el-GR" w:eastAsia="el-GR"/>
        </w:rPr>
        <w:t>.</w:t>
      </w:r>
      <w:r w:rsidR="00CF0D57" w:rsidRPr="00CF0D57">
        <w:rPr>
          <w:rFonts w:ascii="Calibri" w:eastAsia="Times New Roman" w:hAnsi="Calibri" w:cs="Calibri"/>
          <w:lang w:val="el-GR" w:eastAsia="el-GR"/>
        </w:rPr>
        <w:t> </w:t>
      </w:r>
    </w:p>
    <w:p w:rsidR="00922602" w:rsidRDefault="00922602" w:rsidP="00CF0D57">
      <w:pPr>
        <w:jc w:val="both"/>
        <w:rPr>
          <w:lang w:val="el-GR"/>
        </w:rPr>
      </w:pPr>
    </w:p>
    <w:p w:rsidR="00922602" w:rsidRPr="004F1B48" w:rsidRDefault="00CF0D57" w:rsidP="004F1B48">
      <w:pPr>
        <w:shd w:val="clear" w:color="auto" w:fill="FFFFFF"/>
        <w:spacing w:line="360" w:lineRule="auto"/>
        <w:ind w:firstLine="720"/>
        <w:jc w:val="both"/>
        <w:rPr>
          <w:rFonts w:ascii="Calibri" w:eastAsia="Times New Roman" w:hAnsi="Calibri" w:cs="Calibri"/>
          <w:lang w:val="el-GR" w:eastAsia="el-GR"/>
        </w:rPr>
      </w:pPr>
      <w:r w:rsidRPr="004F1B48">
        <w:rPr>
          <w:rFonts w:ascii="Calibri" w:eastAsia="Times New Roman" w:hAnsi="Calibri" w:cs="Calibri"/>
          <w:lang w:val="el-GR" w:eastAsia="el-GR"/>
        </w:rPr>
        <w:t xml:space="preserve">Θετική ήταν η </w:t>
      </w:r>
      <w:r w:rsidRPr="00CF0D57">
        <w:rPr>
          <w:rFonts w:ascii="Calibri" w:eastAsia="Times New Roman" w:hAnsi="Calibri" w:cs="Calibri"/>
          <w:lang w:val="el-GR" w:eastAsia="el-GR"/>
        </w:rPr>
        <w:t xml:space="preserve">ανταπόκριση και από τη δικαιοσύνη </w:t>
      </w:r>
      <w:r w:rsidRPr="004F1B48">
        <w:rPr>
          <w:rFonts w:ascii="Calibri" w:eastAsia="Times New Roman" w:hAnsi="Calibri" w:cs="Calibri"/>
          <w:lang w:val="el-GR" w:eastAsia="el-GR"/>
        </w:rPr>
        <w:t>σ</w:t>
      </w:r>
      <w:r w:rsidRPr="00CF0D57">
        <w:rPr>
          <w:rFonts w:ascii="Calibri" w:eastAsia="Times New Roman" w:hAnsi="Calibri" w:cs="Calibri"/>
          <w:lang w:val="el-GR" w:eastAsia="el-GR"/>
        </w:rPr>
        <w:t>το αίτημα της Κοινωφελούς Επιχείρησης του Δήμου Λαμιέων για έκδοση προσωρινής Διαταγής κατά της μισθώτριας του Τουριστ</w:t>
      </w:r>
      <w:r>
        <w:rPr>
          <w:rFonts w:ascii="Calibri" w:eastAsia="Times New Roman" w:hAnsi="Calibri" w:cs="Calibri"/>
          <w:lang w:val="el-GR" w:eastAsia="el-GR"/>
        </w:rPr>
        <w:t>ικού περίπτερου του Αγίου Λουκά.</w:t>
      </w:r>
    </w:p>
    <w:p w:rsidR="00CF0D57" w:rsidRPr="00CF0D57" w:rsidRDefault="00CF0D57" w:rsidP="00CF0D57">
      <w:pPr>
        <w:shd w:val="clear" w:color="auto" w:fill="FFFFFF"/>
        <w:spacing w:line="360" w:lineRule="auto"/>
        <w:ind w:firstLine="720"/>
        <w:jc w:val="both"/>
        <w:rPr>
          <w:rFonts w:ascii="Calibri" w:eastAsia="Times New Roman" w:hAnsi="Calibri" w:cs="Calibri"/>
          <w:lang w:val="el-GR" w:eastAsia="el-GR"/>
        </w:rPr>
      </w:pPr>
      <w:r w:rsidRPr="00CF0D57">
        <w:rPr>
          <w:rFonts w:ascii="Calibri" w:eastAsia="Times New Roman" w:hAnsi="Calibri" w:cs="Calibri"/>
          <w:lang w:val="el-GR" w:eastAsia="el-GR"/>
        </w:rPr>
        <w:t xml:space="preserve">Κρίνοντας </w:t>
      </w:r>
      <w:r w:rsidR="004F1B48">
        <w:rPr>
          <w:rFonts w:ascii="Calibri" w:eastAsia="Times New Roman" w:hAnsi="Calibri" w:cs="Calibri"/>
          <w:lang w:val="el-GR" w:eastAsia="el-GR"/>
        </w:rPr>
        <w:t xml:space="preserve">σήμερα </w:t>
      </w:r>
      <w:r w:rsidRPr="00CF0D57">
        <w:rPr>
          <w:rFonts w:ascii="Calibri" w:eastAsia="Times New Roman" w:hAnsi="Calibri" w:cs="Calibri"/>
          <w:lang w:val="el-GR" w:eastAsia="el-GR"/>
        </w:rPr>
        <w:t xml:space="preserve">επί του αιτήματος </w:t>
      </w:r>
      <w:r w:rsidR="004F1B48" w:rsidRPr="00CF0D57">
        <w:rPr>
          <w:rFonts w:ascii="Calibri" w:eastAsia="Times New Roman" w:hAnsi="Calibri" w:cs="Calibri"/>
          <w:lang w:val="el-GR" w:eastAsia="el-GR"/>
        </w:rPr>
        <w:t xml:space="preserve">το Μονομελές Πρωτοδικείο Λαμίας </w:t>
      </w:r>
      <w:r w:rsidRPr="00CF0D57">
        <w:rPr>
          <w:rFonts w:ascii="Calibri" w:eastAsia="Times New Roman" w:hAnsi="Calibri" w:cs="Calibri"/>
          <w:lang w:val="el-GR" w:eastAsia="el-GR"/>
        </w:rPr>
        <w:t>απαγόρευσε κάθε μεταβολή της πραγματικής και νομικής κατάστασης  του συνόλου της περιουσίας της μισθώτριας, κινητής και ακίνητης  μεταξύ της οποίας και του εξοπλισμού του καταστήματος, μέχρι τη συζήτηση της αίτησης ασφαλιστικών μέτρων, η οποία προσδιορίστηκε για την 27η Φεβρουαρίου 2020. </w:t>
      </w:r>
    </w:p>
    <w:p w:rsidR="00CF0D57" w:rsidRPr="00CF0D57" w:rsidRDefault="00CF0D57" w:rsidP="00CF0D57">
      <w:pPr>
        <w:shd w:val="clear" w:color="auto" w:fill="FFFFFF"/>
        <w:spacing w:line="360" w:lineRule="auto"/>
        <w:ind w:firstLine="720"/>
        <w:jc w:val="both"/>
        <w:rPr>
          <w:rFonts w:ascii="Calibri" w:eastAsia="Times New Roman" w:hAnsi="Calibri" w:cs="Calibri"/>
          <w:lang w:val="el-GR" w:eastAsia="el-GR"/>
        </w:rPr>
      </w:pPr>
      <w:r w:rsidRPr="00CF0D57">
        <w:rPr>
          <w:rFonts w:ascii="Calibri" w:eastAsia="Times New Roman" w:hAnsi="Calibri" w:cs="Calibri"/>
          <w:lang w:val="el-GR" w:eastAsia="el-GR"/>
        </w:rPr>
        <w:t> Με τον τρόπο αυτό, διασφαλίζεται η οποι</w:t>
      </w:r>
      <w:r w:rsidR="004F1B48">
        <w:rPr>
          <w:rFonts w:ascii="Calibri" w:eastAsia="Times New Roman" w:hAnsi="Calibri" w:cs="Calibri"/>
          <w:lang w:val="el-GR" w:eastAsia="el-GR"/>
        </w:rPr>
        <w:t xml:space="preserve">αδήποτε αξίωση της Κοινωφελούς </w:t>
      </w:r>
      <w:r w:rsidR="005A5890">
        <w:rPr>
          <w:rFonts w:ascii="Calibri" w:eastAsia="Times New Roman" w:hAnsi="Calibri" w:cs="Calibri"/>
          <w:lang w:val="el-GR" w:eastAsia="el-GR"/>
        </w:rPr>
        <w:t>Ε</w:t>
      </w:r>
      <w:r w:rsidR="005A5890" w:rsidRPr="00CF0D57">
        <w:rPr>
          <w:rFonts w:ascii="Calibri" w:eastAsia="Times New Roman" w:hAnsi="Calibri" w:cs="Calibri"/>
          <w:lang w:val="el-GR" w:eastAsia="el-GR"/>
        </w:rPr>
        <w:t>πιχείρησης</w:t>
      </w:r>
      <w:r w:rsidRPr="00CF0D57">
        <w:rPr>
          <w:rFonts w:ascii="Calibri" w:eastAsia="Times New Roman" w:hAnsi="Calibri" w:cs="Calibri"/>
          <w:lang w:val="el-GR" w:eastAsia="el-GR"/>
        </w:rPr>
        <w:t>, από τον κίνδυνο να μεταβληθεί η περιο</w:t>
      </w:r>
      <w:r w:rsidR="004F1B48">
        <w:rPr>
          <w:rFonts w:ascii="Calibri" w:eastAsia="Times New Roman" w:hAnsi="Calibri" w:cs="Calibri"/>
          <w:lang w:val="el-GR" w:eastAsia="el-GR"/>
        </w:rPr>
        <w:t>υσιακή κατάσταση της μισθώτριας</w:t>
      </w:r>
      <w:r w:rsidR="004F1B48" w:rsidRPr="004F1B48">
        <w:rPr>
          <w:rFonts w:ascii="Calibri" w:eastAsia="Times New Roman" w:hAnsi="Calibri" w:cs="Calibri"/>
          <w:lang w:val="el-GR" w:eastAsia="el-GR"/>
        </w:rPr>
        <w:t xml:space="preserve">, </w:t>
      </w:r>
      <w:r w:rsidRPr="00CF0D57">
        <w:rPr>
          <w:rFonts w:ascii="Calibri" w:eastAsia="Times New Roman" w:hAnsi="Calibri" w:cs="Calibri"/>
          <w:lang w:val="el-GR" w:eastAsia="el-GR"/>
        </w:rPr>
        <w:t>κυρίως δε από τον κίνδυνο να μεταβιβαστεί και να εξαφανιστεί ο εξοπλισμός του καταστήματος που έχει αφαιρεθεί.    </w:t>
      </w:r>
    </w:p>
    <w:p w:rsidR="00CF0D57" w:rsidRPr="00CF0D57" w:rsidRDefault="00CF0D57" w:rsidP="00CF0D57">
      <w:pPr>
        <w:shd w:val="clear" w:color="auto" w:fill="FFFFFF"/>
        <w:spacing w:line="360" w:lineRule="auto"/>
        <w:ind w:firstLine="720"/>
        <w:jc w:val="both"/>
        <w:rPr>
          <w:rFonts w:ascii="Calibri" w:eastAsia="Times New Roman" w:hAnsi="Calibri" w:cs="Calibri"/>
          <w:lang w:val="el-GR" w:eastAsia="el-GR"/>
        </w:rPr>
      </w:pPr>
      <w:r w:rsidRPr="00CF0D57">
        <w:rPr>
          <w:rFonts w:ascii="Calibri" w:eastAsia="Times New Roman" w:hAnsi="Calibri" w:cs="Calibri"/>
          <w:lang w:val="el-GR" w:eastAsia="el-GR"/>
        </w:rPr>
        <w:t>Η δικαστική αυτή εξέλιξη είναι το πρώτο βήμα της άμεσης αντίδρασης της  Κοινωφελούς Επιχείρησης του Δήμου Λαμιέων για να διασφαλιστούν τα συμφέροντα και οι απαιτήσεις του Δήμου και των δημοτών .</w:t>
      </w:r>
    </w:p>
    <w:p w:rsidR="00E86E7C" w:rsidRPr="00CF0D57" w:rsidRDefault="00922602" w:rsidP="00CF0D57">
      <w:pPr>
        <w:spacing w:line="360" w:lineRule="auto"/>
        <w:ind w:firstLine="720"/>
        <w:jc w:val="both"/>
        <w:rPr>
          <w:rFonts w:cstheme="minorHAnsi"/>
          <w:lang w:val="el-GR"/>
        </w:rPr>
      </w:pPr>
      <w:r w:rsidRPr="00CF0D57">
        <w:rPr>
          <w:rFonts w:cstheme="minorHAnsi"/>
          <w:lang w:val="el-GR"/>
        </w:rPr>
        <w:br/>
      </w:r>
    </w:p>
    <w:sectPr w:rsidR="00E86E7C" w:rsidRPr="00CF0D57"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27" w:rsidRDefault="008F6527" w:rsidP="00E86E7C">
      <w:r>
        <w:separator/>
      </w:r>
    </w:p>
  </w:endnote>
  <w:endnote w:type="continuationSeparator" w:id="1">
    <w:p w:rsidR="008F6527" w:rsidRDefault="008F6527" w:rsidP="00E86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Pr="00E86E7C" w:rsidRDefault="00755591"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w:pict>
        <v:rect id="Rectangle 4" o:spid="_x0000_s4097"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4QUFBQUFBQUFBQUFB&#10;QQ0NCkFBQU==&#10;" fillcolor="#f2f2f2 [3052]" stroked="f" strokeweight="1pt"/>
      </w:pict>
    </w:r>
    <w:r w:rsidR="00E86E7C" w:rsidRPr="00E86E7C">
      <w:rPr>
        <w:rFonts w:ascii="Calibri" w:hAnsi="Calibri"/>
        <w:color w:val="000000" w:themeColor="text1"/>
        <w:sz w:val="18"/>
        <w:szCs w:val="18"/>
        <w:lang w:val="el-GR"/>
      </w:rPr>
      <w:t xml:space="preserve">ΣΚΛΗΒΑΝΙΩΤΗ 8, 35100 // </w:t>
    </w:r>
    <w:r w:rsidR="00E86E7C" w:rsidRPr="00E86E7C">
      <w:rPr>
        <w:rFonts w:ascii="Calibri" w:hAnsi="Calibri"/>
        <w:color w:val="000000" w:themeColor="text1"/>
        <w:sz w:val="18"/>
        <w:szCs w:val="18"/>
      </w:rPr>
      <w:t>T</w:t>
    </w:r>
    <w:r w:rsidR="00857662">
      <w:rPr>
        <w:rFonts w:ascii="Calibri" w:hAnsi="Calibri"/>
        <w:color w:val="000000" w:themeColor="text1"/>
        <w:sz w:val="18"/>
        <w:szCs w:val="18"/>
        <w:lang w:val="el-GR"/>
      </w:rPr>
      <w:t>. 22313 5150</w:t>
    </w:r>
    <w:r w:rsidR="00857662" w:rsidRPr="00857662">
      <w:rPr>
        <w:rFonts w:ascii="Calibri" w:hAnsi="Calibri"/>
        <w:color w:val="000000" w:themeColor="text1"/>
        <w:sz w:val="18"/>
        <w:szCs w:val="18"/>
        <w:lang w:val="el-GR"/>
      </w:rPr>
      <w:t>6</w:t>
    </w:r>
    <w:r w:rsidR="00E86E7C" w:rsidRPr="00E86E7C">
      <w:rPr>
        <w:rFonts w:ascii="Calibri" w:hAnsi="Calibri"/>
        <w:color w:val="000000" w:themeColor="text1"/>
        <w:sz w:val="18"/>
        <w:szCs w:val="18"/>
        <w:lang w:val="el-GR"/>
      </w:rPr>
      <w:t xml:space="preserve"> // </w:t>
    </w:r>
    <w:r w:rsidR="00E86E7C" w:rsidRPr="00E86E7C">
      <w:rPr>
        <w:rFonts w:ascii="Calibri" w:hAnsi="Calibri"/>
        <w:color w:val="000000" w:themeColor="text1"/>
        <w:sz w:val="18"/>
        <w:szCs w:val="18"/>
      </w:rPr>
      <w:t>F</w:t>
    </w:r>
    <w:r w:rsidR="00857662">
      <w:rPr>
        <w:rFonts w:ascii="Calibri" w:hAnsi="Calibri"/>
        <w:color w:val="000000" w:themeColor="text1"/>
        <w:sz w:val="18"/>
        <w:szCs w:val="18"/>
        <w:lang w:val="el-GR"/>
      </w:rPr>
      <w:t>. 2231</w:t>
    </w:r>
    <w:r w:rsidR="00857662" w:rsidRPr="00857662">
      <w:rPr>
        <w:rFonts w:ascii="Calibri" w:hAnsi="Calibri"/>
        <w:color w:val="000000" w:themeColor="text1"/>
        <w:sz w:val="18"/>
        <w:szCs w:val="18"/>
        <w:lang w:val="el-GR"/>
      </w:rPr>
      <w:t>050610</w:t>
    </w:r>
    <w:r w:rsidR="00E86E7C" w:rsidRPr="00E86E7C">
      <w:rPr>
        <w:rFonts w:ascii="Calibri" w:hAnsi="Calibri"/>
        <w:color w:val="000000" w:themeColor="text1"/>
        <w:sz w:val="18"/>
        <w:szCs w:val="18"/>
        <w:lang w:val="el-GR"/>
      </w:rPr>
      <w:t xml:space="preserve"> // </w:t>
    </w:r>
    <w:bookmarkStart w:id="0" w:name="_GoBack"/>
    <w:bookmarkEnd w:id="0"/>
    <w:r w:rsidR="00857662">
      <w:rPr>
        <w:rFonts w:ascii="Calibri" w:hAnsi="Calibri"/>
        <w:color w:val="000000" w:themeColor="text1"/>
        <w:sz w:val="18"/>
        <w:szCs w:val="18"/>
      </w:rPr>
      <w:t>GRTYPOY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LAMIA</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CITY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27" w:rsidRDefault="008F6527" w:rsidP="00E86E7C">
      <w:r>
        <w:separator/>
      </w:r>
    </w:p>
  </w:footnote>
  <w:footnote w:type="continuationSeparator" w:id="1">
    <w:p w:rsidR="008F6527" w:rsidRDefault="008F6527" w:rsidP="00E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Default="00E86E7C">
    <w:pPr>
      <w:pStyle w:val="a4"/>
    </w:pPr>
    <w:r>
      <w:rPr>
        <w:noProof/>
        <w:lang w:val="el-GR" w:eastAsia="el-GR"/>
      </w:rPr>
      <w:drawing>
        <wp:anchor distT="0" distB="0" distL="114300" distR="114300" simplePos="0" relativeHeight="251659264" behindDoc="0" locked="0" layoutInCell="1" allowOverlap="1">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3350" cy="773430"/>
                  </a:xfrm>
                  <a:prstGeom prst="rect">
                    <a:avLst/>
                  </a:prstGeom>
                </pic:spPr>
              </pic:pic>
            </a:graphicData>
          </a:graphic>
        </wp:anchor>
      </w:drawing>
    </w:r>
  </w:p>
  <w:p w:rsidR="00E86E7C" w:rsidRDefault="00755591">
    <w:pPr>
      <w:pStyle w:val="a4"/>
    </w:pPr>
    <w:r w:rsidRPr="00755591">
      <w:rPr>
        <w:noProof/>
      </w:rPr>
      <w:pict>
        <v:line id="Straight Connector 3" o:spid="_x0000_s4099" style="position:absolute;z-index:251662336;visibility:visible"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BnUUFBR1J5Y3k5a2IzZHVjbVYyTF==&#10;" strokecolor="black [3213]" strokeweight="2.25pt">
          <v:stroke joinstyle="miter"/>
        </v:line>
      </w:pict>
    </w:r>
    <w:r w:rsidRPr="00755591">
      <w:rPr>
        <w:noProof/>
      </w:rPr>
      <w:pict>
        <v:line id="Straight Connector 2" o:spid="_x0000_s4098" style="position:absolute;z-index:251660288;visibility:visible" from="-32.3pt,40.2pt" to="162.25pt,40.2pt" strokecolor="black [3213]" strokeweight="2.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E86E7C"/>
    <w:rsid w:val="00146F93"/>
    <w:rsid w:val="003760AC"/>
    <w:rsid w:val="00461DD2"/>
    <w:rsid w:val="004F1B48"/>
    <w:rsid w:val="00504DD2"/>
    <w:rsid w:val="005A5890"/>
    <w:rsid w:val="006376A4"/>
    <w:rsid w:val="00755591"/>
    <w:rsid w:val="00835C2C"/>
    <w:rsid w:val="00857662"/>
    <w:rsid w:val="008F6527"/>
    <w:rsid w:val="00922602"/>
    <w:rsid w:val="009F3D3B"/>
    <w:rsid w:val="00A50130"/>
    <w:rsid w:val="00A71BE4"/>
    <w:rsid w:val="00CD780F"/>
    <w:rsid w:val="00CF0D57"/>
    <w:rsid w:val="00DF446B"/>
    <w:rsid w:val="00E14B58"/>
    <w:rsid w:val="00E86E7C"/>
    <w:rsid w:val="00FE4587"/>
    <w:rsid w:val="00FE4BA5"/>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semiHidden/>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s>
</file>

<file path=word/webSettings.xml><?xml version="1.0" encoding="utf-8"?>
<w:webSettings xmlns:r="http://schemas.openxmlformats.org/officeDocument/2006/relationships" xmlns:w="http://schemas.openxmlformats.org/wordprocessingml/2006/main">
  <w:divs>
    <w:div w:id="241567948">
      <w:bodyDiv w:val="1"/>
      <w:marLeft w:val="0"/>
      <w:marRight w:val="0"/>
      <w:marTop w:val="0"/>
      <w:marBottom w:val="0"/>
      <w:divBdr>
        <w:top w:val="none" w:sz="0" w:space="0" w:color="auto"/>
        <w:left w:val="none" w:sz="0" w:space="0" w:color="auto"/>
        <w:bottom w:val="none" w:sz="0" w:space="0" w:color="auto"/>
        <w:right w:val="none" w:sz="0" w:space="0" w:color="auto"/>
      </w:divBdr>
      <w:divsChild>
        <w:div w:id="213906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6587">
              <w:marLeft w:val="0"/>
              <w:marRight w:val="0"/>
              <w:marTop w:val="0"/>
              <w:marBottom w:val="0"/>
              <w:divBdr>
                <w:top w:val="none" w:sz="0" w:space="0" w:color="auto"/>
                <w:left w:val="none" w:sz="0" w:space="0" w:color="auto"/>
                <w:bottom w:val="none" w:sz="0" w:space="0" w:color="auto"/>
                <w:right w:val="none" w:sz="0" w:space="0" w:color="auto"/>
              </w:divBdr>
              <w:divsChild>
                <w:div w:id="1229269959">
                  <w:marLeft w:val="0"/>
                  <w:marRight w:val="0"/>
                  <w:marTop w:val="0"/>
                  <w:marBottom w:val="0"/>
                  <w:divBdr>
                    <w:top w:val="none" w:sz="0" w:space="0" w:color="auto"/>
                    <w:left w:val="none" w:sz="0" w:space="0" w:color="auto"/>
                    <w:bottom w:val="none" w:sz="0" w:space="0" w:color="auto"/>
                    <w:right w:val="none" w:sz="0" w:space="0" w:color="auto"/>
                  </w:divBdr>
                  <w:divsChild>
                    <w:div w:id="169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375810392">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ECD6-89B9-D94D-9CA3-450E626F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1085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user</cp:lastModifiedBy>
  <cp:revision>4</cp:revision>
  <cp:lastPrinted>2020-01-24T13:41:00Z</cp:lastPrinted>
  <dcterms:created xsi:type="dcterms:W3CDTF">2020-01-24T14:17:00Z</dcterms:created>
  <dcterms:modified xsi:type="dcterms:W3CDTF">2020-01-24T14:22:00Z</dcterms:modified>
</cp:coreProperties>
</file>